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比选要求文件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一、项目基本情况：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项目名称：疾控应急指挥移动端服务与疾控数据仓储开发服务招标公告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项目编号：HBD-MY-20260127-01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交货时间：2026年5月30日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交货地点：采购人指定地点。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预算金额：153500元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object>
          <v:shape id="_x0000_i1026" o:spt="75" type="#_x0000_t75" style="height:79.4pt;width:79.4pt;" o:ole="t" filled="f" o:preferrelative="t" stroked="f" coordsize="21600,21600">
            <v:path/>
            <v:fill on="f" focussize="0,0"/>
            <v:stroke on="f"/>
            <v:imagedata r:id="rId5" o:title="oleimage"/>
            <o:lock v:ext="edit" aspectratio="t"/>
            <w10:wrap type="none"/>
            <w10:anchorlock/>
          </v:shape>
          <o:OLEObject Type="Embed" ProgID="Excel.Sheet.12" ShapeID="_x0000_i1026" DrawAspect="Icon" ObjectID="_1468075725" r:id="rId4">
            <o:LockedField>false</o:LockedField>
          </o:OLEObject>
        </w:objec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供应商所报价格需是含税含运含安装调试的包干价。报价文件格式自拟。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商务要求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提供营业执照副本复印件；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提供公司相关资质（如有）；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提供公司相关业绩（需提供类似采购产品明细页，金额页和盖章页）；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报价产品详细技术参数或者技术方案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售后服务承诺或方案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评审标准</w:t>
      </w:r>
    </w:p>
    <w:tbl>
      <w:tblPr>
        <w:tblStyle w:val="7"/>
        <w:tblW w:w="97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27"/>
        <w:gridCol w:w="826"/>
        <w:gridCol w:w="6535"/>
      </w:tblGrid>
      <w:tr>
        <w:trPr>
          <w:trHeight w:val="385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  <w:t>序号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  <w:t>评审项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  <w:t>权重</w:t>
            </w:r>
          </w:p>
        </w:tc>
        <w:tc>
          <w:tcPr>
            <w:tcW w:w="6535" w:type="dxa"/>
            <w:noWrap w:val="0"/>
            <w:vAlign w:val="center"/>
          </w:tcPr>
          <w:p>
            <w:pPr>
              <w:spacing w:line="360" w:lineRule="auto"/>
              <w:ind w:left="480"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  <w:t>评审办法</w:t>
            </w:r>
          </w:p>
        </w:tc>
      </w:tr>
      <w:tr>
        <w:trPr>
          <w:trHeight w:val="406" w:hRule="atLeast"/>
        </w:trPr>
        <w:tc>
          <w:tcPr>
            <w:tcW w:w="723" w:type="dxa"/>
            <w:shd w:val="clear" w:color="auto" w:fill="D7D7D7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  <w:t>一</w:t>
            </w:r>
          </w:p>
        </w:tc>
        <w:tc>
          <w:tcPr>
            <w:tcW w:w="8988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  <w:t>报价（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  <w:t>分）</w:t>
            </w:r>
          </w:p>
        </w:tc>
      </w:tr>
      <w:tr>
        <w:trPr>
          <w:trHeight w:val="468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</w:rPr>
              <w:t>报价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535" w:type="dxa"/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  <w:lang w:val="zh-CN"/>
              </w:rPr>
              <w:t>1、价格分统一采用低价优先法计算，即满足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  <w:lang w:val="en-US" w:eastAsia="zh-CN"/>
              </w:rPr>
              <w:t>比选要求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  <w:lang w:val="zh-CN"/>
              </w:rPr>
              <w:t>要求且价格最低的报价为评审基准价，其价格分为满分。其他供应商的价格分统一按照下列公式计算：</w:t>
            </w:r>
          </w:p>
          <w:p>
            <w:pPr>
              <w:widowControl/>
              <w:spacing w:line="360" w:lineRule="auto"/>
              <w:ind w:firstLine="0" w:firstLineChars="0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  <w:lang w:val="zh-CN"/>
              </w:rPr>
              <w:t>报价得分=(评审基准价／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  <w:lang w:val="zh-CN"/>
              </w:rPr>
              <w:t>报价)×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  <w:lang w:val="zh-CN"/>
              </w:rPr>
              <w:t>，计算分数时四舍五入取小数点后两位。</w:t>
            </w:r>
          </w:p>
        </w:tc>
      </w:tr>
      <w:tr>
        <w:trPr>
          <w:trHeight w:val="493" w:hRule="atLeast"/>
        </w:trPr>
        <w:tc>
          <w:tcPr>
            <w:tcW w:w="723" w:type="dxa"/>
            <w:shd w:val="clear" w:color="auto" w:fill="D7D7D7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  <w:t>二</w:t>
            </w:r>
          </w:p>
        </w:tc>
        <w:tc>
          <w:tcPr>
            <w:tcW w:w="8988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  <w:t>商务部分（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  <w:t>分）</w:t>
            </w:r>
          </w:p>
        </w:tc>
      </w:tr>
      <w:tr>
        <w:trPr>
          <w:trHeight w:val="90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  <w:t>类似业绩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35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  <w:t>自202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  <w:t>年1月1日至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  <w:t>截止日期前,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  <w:t>有1个类似项目的业绩得5分，最高得5分</w:t>
            </w: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position w:val="-6"/>
                <w:sz w:val="24"/>
                <w:szCs w:val="24"/>
              </w:rPr>
              <w:t>(注：需提供相关合同复印件</w:t>
            </w:r>
            <w:r>
              <w:rPr>
                <w:rFonts w:hint="eastAsia" w:ascii="宋体" w:hAnsi="宋体" w:eastAsia="宋体" w:cs="宋体"/>
                <w:bCs/>
                <w:kern w:val="0"/>
                <w:position w:val="-6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Cs/>
                <w:kern w:val="0"/>
                <w:position w:val="-6"/>
                <w:sz w:val="24"/>
                <w:szCs w:val="24"/>
              </w:rPr>
              <w:t>中标/成交通知书或中标/成交公告（公告需附上网址）加盖供应商公章。</w:t>
            </w:r>
          </w:p>
        </w:tc>
      </w:tr>
      <w:tr>
        <w:trPr>
          <w:trHeight w:val="435" w:hRule="atLeast"/>
        </w:trPr>
        <w:tc>
          <w:tcPr>
            <w:tcW w:w="723" w:type="dxa"/>
            <w:shd w:val="clear" w:color="auto" w:fill="D7D7D7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  <w:t>三</w:t>
            </w:r>
          </w:p>
        </w:tc>
        <w:tc>
          <w:tcPr>
            <w:tcW w:w="8988" w:type="dxa"/>
            <w:gridSpan w:val="3"/>
            <w:shd w:val="clear" w:color="auto" w:fill="D7D7D7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  <w:t>技术部分（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position w:val="-6"/>
                <w:sz w:val="24"/>
                <w:szCs w:val="24"/>
              </w:rPr>
              <w:t>分）</w:t>
            </w:r>
          </w:p>
        </w:tc>
      </w:tr>
      <w:tr>
        <w:trPr>
          <w:trHeight w:val="918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position w:val="-6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-6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535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-6"/>
                <w:sz w:val="24"/>
                <w:szCs w:val="24"/>
                <w:lang w:val="en-US" w:eastAsia="zh-CN"/>
              </w:rPr>
              <w:t>技术完全响应的得40分；不能完全响应的，每不满足一项扣2分，扣至0分为止。</w:t>
            </w:r>
          </w:p>
        </w:tc>
      </w:tr>
      <w:tr>
        <w:trPr>
          <w:trHeight w:val="918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35" w:type="dxa"/>
            <w:noWrap w:val="0"/>
            <w:vAlign w:val="top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4"/>
                <w:szCs w:val="24"/>
                <w:highlight w:val="none"/>
                <w:lang w:val="en-US" w:eastAsia="zh-CN"/>
              </w:rPr>
              <w:t>根据供应商针对本项目提供的服务保障方案，内容清楚明了、表述规范、含义准确得5分。内容迷糊，表达不清得3分，不提供不得分。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报名时间与地点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  <w:t>报名地点:成都市高新区天晖南街169号ACC中航城市广场A区1301。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2"/>
          <w:position w:val="0"/>
          <w:sz w:val="24"/>
          <w:szCs w:val="24"/>
          <w:highlight w:val="none"/>
          <w:lang w:val="en-US" w:eastAsia="zh-CN" w:bidi="bo-CN"/>
        </w:rPr>
      </w:pPr>
      <w:r>
        <w:rPr>
          <w:rFonts w:hint="eastAsia" w:ascii="宋体" w:hAnsi="宋体" w:eastAsia="宋体" w:cs="宋体"/>
          <w:kern w:val="2"/>
          <w:position w:val="0"/>
          <w:sz w:val="24"/>
          <w:szCs w:val="24"/>
          <w:highlight w:val="none"/>
          <w:lang w:val="en-US" w:eastAsia="zh-CN" w:bidi="bo-CN"/>
        </w:rPr>
        <w:t>报名时间:2026年1月27日到2026年1与29日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zh-CN"/>
        </w:rPr>
        <w:t>采购人联系方式：周女士，13980607301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供应商报名时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，需提供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公司营业执照并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加盖供应商鲜章。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八、文件递交截止时间：2026年2月3日10：00，比选文件仅接受电子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版应答材料，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供应商将电子文件在规定时间内送至指定地点。电子文件以U盘形式递交，电子文件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包含可编辑的word版和签字盖章后的PDF版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采购人在文件递交截止时间后的5个工作日内评审出最终选择供应商，并联系后续合同签订事宜。对于落选的供应商，采购人可以不解释落选原因。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九、项目联系人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采购人：成都汉博德信息技术有限公司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联系上：周女士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联系电话：13980607301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邮箱：1598529649@qq.com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7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670F5"/>
    <w:multiLevelType w:val="singleLevel"/>
    <w:tmpl w:val="859670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4E76DA8"/>
    <w:multiLevelType w:val="singleLevel"/>
    <w:tmpl w:val="B4E76DA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A63FA3A"/>
    <w:multiLevelType w:val="singleLevel"/>
    <w:tmpl w:val="0A63FA3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8F6160"/>
    <w:multiLevelType w:val="singleLevel"/>
    <w:tmpl w:val="638F61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750B1"/>
    <w:rsid w:val="142E3B2B"/>
    <w:rsid w:val="1CCD1BDE"/>
    <w:rsid w:val="1EE5301E"/>
    <w:rsid w:val="35976F45"/>
    <w:rsid w:val="6B6750B1"/>
    <w:rsid w:val="6D9A4A5D"/>
    <w:rsid w:val="BE3E1216"/>
    <w:rsid w:val="FB5F2D1F"/>
    <w:rsid w:val="FFFCF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cs="Arial Unicode MS"/>
      <w:kern w:val="2"/>
      <w:position w:val="0"/>
      <w:sz w:val="21"/>
      <w:lang w:bidi="bo-CN"/>
    </w:rPr>
  </w:style>
  <w:style w:type="paragraph" w:styleId="3">
    <w:name w:val="Body Text Indent"/>
    <w:basedOn w:val="1"/>
    <w:next w:val="4"/>
    <w:qFormat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styleId="6">
    <w:name w:val="Body Text First Indent 2"/>
    <w:basedOn w:val="3"/>
    <w:qFormat/>
    <w:uiPriority w:val="0"/>
    <w:pPr>
      <w:ind w:left="200" w:firstLine="20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BodyText"/>
    <w:basedOn w:val="1"/>
    <w:next w:val="1"/>
    <w:qFormat/>
    <w:uiPriority w:val="0"/>
    <w:pPr>
      <w:tabs>
        <w:tab w:val="left" w:pos="7665"/>
      </w:tabs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937</Characters>
  <Lines>0</Lines>
  <Paragraphs>0</Paragraphs>
  <TotalTime>18</TotalTime>
  <ScaleCrop>false</ScaleCrop>
  <LinksUpToDate>false</LinksUpToDate>
  <CharactersWithSpaces>943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2026-01-19T18:10:00Z</dcterms:created>
  <dc:creator>又又*</dc:creator>
  <cp:lastModifiedBy>WPS_1479302412</cp:lastModifiedBy>
  <dcterms:modified xsi:type="dcterms:W3CDTF">2026-02-06T15:58:54Z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AD346DC430986CFCBF978569696D2795_43</vt:lpwstr>
  </property>
  <property fmtid="{D5CDD505-2E9C-101B-9397-08002B2CF9AE}" pid="4" name="KSOTemplateDocerSaveRecord">
    <vt:lpwstr>eyJoZGlkIjoiMzY5ZTJmZjExNjU4NDhlNmUxMDNhOWE2Yzg3MjA3ZDMiLCJ1c2VySWQiOiI0MzE3NzM4ODgifQ==</vt:lpwstr>
  </property>
</Properties>
</file>